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7C6" w:rsidRDefault="004337C6" w:rsidP="004337C6">
      <w:pPr>
        <w:rPr>
          <w:rFonts w:ascii="Arial" w:hAnsi="Arial" w:cs="Arial"/>
          <w:b/>
          <w:bCs/>
          <w:sz w:val="24"/>
          <w:szCs w:val="24"/>
          <w:lang w:eastAsia="de-DE"/>
        </w:rPr>
      </w:pPr>
      <w:r>
        <w:rPr>
          <w:rFonts w:ascii="Arial" w:hAnsi="Arial" w:cs="Arial"/>
          <w:b/>
          <w:bCs/>
          <w:sz w:val="24"/>
          <w:szCs w:val="24"/>
        </w:rPr>
        <w:t xml:space="preserve">Einladung zum </w:t>
      </w:r>
      <w:r w:rsidR="00CB1EF3">
        <w:rPr>
          <w:rFonts w:ascii="Arial" w:hAnsi="Arial" w:cs="Arial"/>
          <w:b/>
          <w:bCs/>
          <w:sz w:val="24"/>
          <w:szCs w:val="24"/>
        </w:rPr>
        <w:t xml:space="preserve">Seminar: </w:t>
      </w:r>
      <w:r w:rsidR="003E466C">
        <w:rPr>
          <w:rFonts w:ascii="Arial" w:hAnsi="Arial" w:cs="Arial"/>
          <w:b/>
          <w:bCs/>
          <w:sz w:val="24"/>
          <w:szCs w:val="24"/>
        </w:rPr>
        <w:t xml:space="preserve">Das neue Erwachsenenschutzgesetz </w:t>
      </w:r>
    </w:p>
    <w:tbl>
      <w:tblPr>
        <w:tblpPr w:leftFromText="141" w:rightFromText="141" w:vertAnchor="text" w:horzAnchor="margin" w:tblpY="131"/>
        <w:tblW w:w="102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839"/>
        <w:gridCol w:w="20"/>
      </w:tblGrid>
      <w:tr w:rsidR="0073104D" w:rsidTr="0073104D">
        <w:trPr>
          <w:gridAfter w:val="1"/>
          <w:wAfter w:w="20" w:type="dxa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04D" w:rsidRDefault="0073104D" w:rsidP="0073104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Wann</w:t>
            </w:r>
          </w:p>
        </w:tc>
        <w:tc>
          <w:tcPr>
            <w:tcW w:w="78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04D" w:rsidRDefault="005E0C39" w:rsidP="00C21D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Mittwoch</w:t>
            </w:r>
            <w:r w:rsidR="0073104D">
              <w:rPr>
                <w:rFonts w:ascii="Arial" w:hAnsi="Arial" w:cs="Arial"/>
                <w:b/>
                <w:bCs/>
                <w:sz w:val="24"/>
                <w:szCs w:val="24"/>
              </w:rPr>
              <w:t>, den</w:t>
            </w:r>
            <w:r w:rsidR="0073104D" w:rsidRPr="005E0C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21D73">
              <w:rPr>
                <w:rFonts w:ascii="Arial" w:hAnsi="Arial" w:cs="Arial"/>
                <w:b/>
                <w:bCs/>
                <w:sz w:val="24"/>
                <w:szCs w:val="24"/>
              </w:rPr>
              <w:t>25. April</w:t>
            </w:r>
            <w:r w:rsidR="007310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2018, von </w:t>
            </w:r>
            <w:r w:rsidR="00C21D73">
              <w:rPr>
                <w:rFonts w:ascii="Arial" w:hAnsi="Arial" w:cs="Arial"/>
                <w:b/>
                <w:bCs/>
                <w:sz w:val="24"/>
                <w:szCs w:val="24"/>
              </w:rPr>
              <w:t>13.00</w:t>
            </w:r>
            <w:r w:rsidR="007310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 w:rsidR="00C21D73">
              <w:rPr>
                <w:rFonts w:ascii="Arial" w:hAnsi="Arial" w:cs="Arial"/>
                <w:b/>
                <w:bCs/>
                <w:sz w:val="24"/>
                <w:szCs w:val="24"/>
              </w:rPr>
              <w:t>18.00</w:t>
            </w:r>
            <w:r w:rsidR="007310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Uhr</w:t>
            </w:r>
          </w:p>
        </w:tc>
      </w:tr>
      <w:tr w:rsidR="0073104D" w:rsidTr="0073104D">
        <w:trPr>
          <w:gridAfter w:val="1"/>
          <w:wAfter w:w="20" w:type="dxa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04D" w:rsidRDefault="0073104D" w:rsidP="0073104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Wo</w:t>
            </w:r>
          </w:p>
        </w:tc>
        <w:tc>
          <w:tcPr>
            <w:tcW w:w="78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04D" w:rsidRDefault="00C21D73" w:rsidP="00C21D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Hotel Grauer Bär</w:t>
            </w:r>
            <w:r w:rsidR="0073104D" w:rsidRPr="002B6222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Cs/>
                <w:sz w:val="24"/>
                <w:szCs w:val="24"/>
              </w:rPr>
              <w:t>Universitätsstraße 5-7</w:t>
            </w:r>
            <w:r w:rsidR="0073104D" w:rsidRPr="002B6222">
              <w:rPr>
                <w:rFonts w:ascii="Arial" w:hAnsi="Arial" w:cs="Arial"/>
                <w:sz w:val="24"/>
                <w:szCs w:val="24"/>
              </w:rPr>
              <w:t xml:space="preserve"> in</w:t>
            </w:r>
            <w:r w:rsidR="0073104D">
              <w:rPr>
                <w:rFonts w:ascii="Arial" w:hAnsi="Arial" w:cs="Arial"/>
                <w:sz w:val="24"/>
                <w:szCs w:val="24"/>
              </w:rPr>
              <w:t xml:space="preserve"> 6020 Innsbruck</w:t>
            </w:r>
          </w:p>
        </w:tc>
      </w:tr>
      <w:tr w:rsidR="0073104D" w:rsidTr="0073104D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04D" w:rsidRDefault="005E0C39" w:rsidP="0073104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Referent</w:t>
            </w:r>
            <w:r w:rsidR="00C21D73">
              <w:rPr>
                <w:rFonts w:ascii="Arial" w:hAnsi="Arial" w:cs="Arial"/>
                <w:b/>
                <w:bCs/>
                <w:sz w:val="24"/>
                <w:szCs w:val="24"/>
              </w:rPr>
              <w:t>en</w:t>
            </w:r>
          </w:p>
          <w:p w:rsidR="00C96E02" w:rsidRDefault="00C96E02" w:rsidP="0073104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3104D" w:rsidRDefault="0073104D" w:rsidP="0073104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C39" w:rsidRDefault="00594CA5" w:rsidP="00C21D7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Sektionschef </w:t>
            </w:r>
            <w:r w:rsidR="00C21D73">
              <w:rPr>
                <w:rFonts w:ascii="Arial" w:hAnsi="Arial" w:cs="Arial"/>
                <w:b/>
                <w:bCs/>
                <w:sz w:val="24"/>
                <w:szCs w:val="24"/>
              </w:rPr>
              <w:t>Hon.-Prof. Dr. Georg KATHREIN, Leiter der Sektion I. Zivilrecht im Bundesmin</w:t>
            </w:r>
            <w:r w:rsidR="00922286">
              <w:rPr>
                <w:rFonts w:ascii="Arial" w:hAnsi="Arial" w:cs="Arial"/>
                <w:b/>
                <w:bCs/>
                <w:sz w:val="24"/>
                <w:szCs w:val="24"/>
              </w:rPr>
              <w:t>isterium für Verfassung, Reform,</w:t>
            </w:r>
            <w:r w:rsidR="00C21D7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Deregulierung und Justiz </w:t>
            </w:r>
          </w:p>
          <w:p w:rsidR="00C21D73" w:rsidRPr="0021487B" w:rsidRDefault="00C21D73" w:rsidP="00C21D7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RA Dr. Gerhard EBNER</w:t>
            </w:r>
          </w:p>
        </w:tc>
        <w:tc>
          <w:tcPr>
            <w:tcW w:w="20" w:type="dxa"/>
            <w:vAlign w:val="center"/>
            <w:hideMark/>
          </w:tcPr>
          <w:p w:rsidR="0073104D" w:rsidRDefault="0073104D" w:rsidP="0073104D"/>
        </w:tc>
      </w:tr>
      <w:tr w:rsidR="005E0C39" w:rsidTr="0073104D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39" w:rsidRDefault="005E0C39" w:rsidP="0073104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Zielgruppe</w:t>
            </w:r>
          </w:p>
        </w:tc>
        <w:tc>
          <w:tcPr>
            <w:tcW w:w="7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39" w:rsidRDefault="005E0C39" w:rsidP="0073104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Rechtsanwälte und Rechtsanwaltsanwärter</w:t>
            </w:r>
          </w:p>
        </w:tc>
        <w:tc>
          <w:tcPr>
            <w:tcW w:w="20" w:type="dxa"/>
            <w:vAlign w:val="center"/>
          </w:tcPr>
          <w:p w:rsidR="005E0C39" w:rsidRDefault="005E0C39" w:rsidP="0073104D"/>
        </w:tc>
      </w:tr>
      <w:tr w:rsidR="0073104D" w:rsidTr="0073104D">
        <w:trPr>
          <w:gridAfter w:val="1"/>
          <w:wAfter w:w="20" w:type="dxa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04D" w:rsidRDefault="0073104D" w:rsidP="0073104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Teilnehmeranzahl</w:t>
            </w:r>
          </w:p>
          <w:p w:rsidR="0073104D" w:rsidRDefault="0073104D" w:rsidP="0073104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Seminarbeitrag</w:t>
            </w:r>
          </w:p>
          <w:p w:rsidR="0073104D" w:rsidRDefault="0073104D" w:rsidP="0073104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Anmeldung</w:t>
            </w:r>
          </w:p>
          <w:p w:rsidR="0073104D" w:rsidRDefault="0073104D" w:rsidP="0073104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Anrechenbarkeit</w:t>
            </w:r>
          </w:p>
          <w:p w:rsidR="0073104D" w:rsidRDefault="0073104D" w:rsidP="0073104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Verpflegung</w:t>
            </w:r>
          </w:p>
        </w:tc>
        <w:tc>
          <w:tcPr>
            <w:tcW w:w="78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04D" w:rsidRDefault="0073104D" w:rsidP="0073104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max. </w:t>
            </w:r>
            <w:r w:rsidR="001F51F2">
              <w:rPr>
                <w:rFonts w:ascii="Arial" w:hAnsi="Arial" w:cs="Arial"/>
                <w:b/>
                <w:bCs/>
                <w:sz w:val="24"/>
                <w:szCs w:val="24"/>
              </w:rPr>
              <w:t>50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Personen </w:t>
            </w:r>
          </w:p>
          <w:p w:rsidR="0073104D" w:rsidRDefault="0073104D" w:rsidP="0073104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Euro 60.- (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USt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. frei) pro Person</w:t>
            </w:r>
          </w:p>
          <w:p w:rsidR="0073104D" w:rsidRPr="009B77A2" w:rsidRDefault="0073104D" w:rsidP="0073104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B77A2">
              <w:rPr>
                <w:rFonts w:ascii="Arial" w:hAnsi="Arial" w:cs="Arial"/>
                <w:bCs/>
                <w:sz w:val="24"/>
                <w:szCs w:val="24"/>
              </w:rPr>
              <w:t xml:space="preserve">bis spätestens </w:t>
            </w:r>
            <w:r w:rsidR="005E0C39">
              <w:rPr>
                <w:rFonts w:ascii="Arial" w:hAnsi="Arial" w:cs="Arial"/>
                <w:bCs/>
                <w:sz w:val="24"/>
                <w:szCs w:val="24"/>
              </w:rPr>
              <w:t>Dienstag</w:t>
            </w:r>
            <w:r w:rsidRPr="009B77A2">
              <w:rPr>
                <w:rFonts w:ascii="Arial" w:hAnsi="Arial" w:cs="Arial"/>
                <w:bCs/>
                <w:sz w:val="24"/>
                <w:szCs w:val="24"/>
              </w:rPr>
              <w:t xml:space="preserve">, den </w:t>
            </w:r>
            <w:r w:rsidR="00C21D73">
              <w:rPr>
                <w:rFonts w:ascii="Arial" w:hAnsi="Arial" w:cs="Arial"/>
                <w:bCs/>
                <w:sz w:val="24"/>
                <w:szCs w:val="24"/>
              </w:rPr>
              <w:t>17. April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2018</w:t>
            </w:r>
          </w:p>
          <w:p w:rsidR="0073104D" w:rsidRDefault="0073104D" w:rsidP="007310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Halbtag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3104D" w:rsidRDefault="0073104D" w:rsidP="0073104D"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 xml:space="preserve">Kleiner Imbiss mit Umtrunk im Anschluss </w:t>
            </w:r>
          </w:p>
        </w:tc>
      </w:tr>
    </w:tbl>
    <w:p w:rsidR="004337C6" w:rsidRDefault="004337C6" w:rsidP="004337C6">
      <w:pPr>
        <w:rPr>
          <w:rFonts w:ascii="Arial" w:hAnsi="Arial" w:cs="Arial"/>
          <w:sz w:val="24"/>
          <w:szCs w:val="24"/>
        </w:rPr>
      </w:pPr>
    </w:p>
    <w:p w:rsidR="00BA77AA" w:rsidRPr="00BA77AA" w:rsidRDefault="00BA77AA" w:rsidP="00BA77AA">
      <w:pPr>
        <w:rPr>
          <w:rFonts w:ascii="Arial" w:hAnsi="Arial" w:cs="Arial"/>
          <w:sz w:val="24"/>
          <w:szCs w:val="24"/>
        </w:rPr>
      </w:pPr>
      <w:r w:rsidRPr="00BA77AA">
        <w:rPr>
          <w:rFonts w:ascii="Arial" w:hAnsi="Arial" w:cs="Arial"/>
          <w:sz w:val="24"/>
          <w:szCs w:val="24"/>
        </w:rPr>
        <w:t>Sehr geehrte Frau Rechtsanwältin, sehr geehrter Herr Rechtsanwalt,</w:t>
      </w:r>
    </w:p>
    <w:p w:rsidR="00BA77AA" w:rsidRPr="00BA77AA" w:rsidRDefault="00BA77AA" w:rsidP="00BA77AA">
      <w:pPr>
        <w:rPr>
          <w:rFonts w:ascii="Arial" w:hAnsi="Arial" w:cs="Arial"/>
          <w:sz w:val="24"/>
          <w:szCs w:val="24"/>
        </w:rPr>
      </w:pPr>
      <w:r w:rsidRPr="00BA77AA">
        <w:rPr>
          <w:rFonts w:ascii="Arial" w:hAnsi="Arial" w:cs="Arial"/>
          <w:sz w:val="24"/>
          <w:szCs w:val="24"/>
        </w:rPr>
        <w:t>sehr geehrte Damen und Herren Rechtsanwaltsanwärter,</w:t>
      </w:r>
    </w:p>
    <w:p w:rsidR="00BA77AA" w:rsidRPr="00BA77AA" w:rsidRDefault="00BA77AA" w:rsidP="00BA77AA">
      <w:pPr>
        <w:rPr>
          <w:rFonts w:ascii="Arial" w:hAnsi="Arial" w:cs="Arial"/>
          <w:sz w:val="24"/>
          <w:szCs w:val="24"/>
        </w:rPr>
      </w:pPr>
    </w:p>
    <w:p w:rsidR="00F44BD4" w:rsidRDefault="00C21D73" w:rsidP="00F44B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</w:t>
      </w:r>
      <w:r w:rsidRPr="00C21D73">
        <w:rPr>
          <w:rFonts w:ascii="Arial" w:hAnsi="Arial" w:cs="Arial"/>
          <w:sz w:val="24"/>
          <w:szCs w:val="24"/>
        </w:rPr>
        <w:t xml:space="preserve"> 1. Juli 2018 </w:t>
      </w:r>
      <w:r>
        <w:rPr>
          <w:rFonts w:ascii="Arial" w:hAnsi="Arial" w:cs="Arial"/>
          <w:sz w:val="24"/>
          <w:szCs w:val="24"/>
        </w:rPr>
        <w:t>soll nun doch das neue</w:t>
      </w:r>
      <w:r w:rsidRPr="00C21D73">
        <w:rPr>
          <w:rFonts w:ascii="Arial" w:hAnsi="Arial" w:cs="Arial"/>
          <w:sz w:val="24"/>
          <w:szCs w:val="24"/>
        </w:rPr>
        <w:t xml:space="preserve"> Erwachsenenschutzgesetz </w:t>
      </w:r>
      <w:r w:rsidR="00922286">
        <w:rPr>
          <w:rFonts w:ascii="Arial" w:hAnsi="Arial" w:cs="Arial"/>
          <w:sz w:val="24"/>
          <w:szCs w:val="24"/>
        </w:rPr>
        <w:t xml:space="preserve">wie geplant </w:t>
      </w:r>
      <w:r w:rsidRPr="00C21D73">
        <w:rPr>
          <w:rFonts w:ascii="Arial" w:hAnsi="Arial" w:cs="Arial"/>
          <w:sz w:val="24"/>
          <w:szCs w:val="24"/>
        </w:rPr>
        <w:t>in Kraft</w:t>
      </w:r>
      <w:r>
        <w:rPr>
          <w:rFonts w:ascii="Arial" w:hAnsi="Arial" w:cs="Arial"/>
          <w:sz w:val="24"/>
          <w:szCs w:val="24"/>
        </w:rPr>
        <w:t xml:space="preserve"> treten</w:t>
      </w:r>
      <w:r w:rsidR="008A790F">
        <w:rPr>
          <w:rFonts w:ascii="Arial" w:hAnsi="Arial" w:cs="Arial"/>
          <w:sz w:val="24"/>
          <w:szCs w:val="24"/>
        </w:rPr>
        <w:t xml:space="preserve">. </w:t>
      </w:r>
      <w:r w:rsidR="00F44BD4">
        <w:rPr>
          <w:rFonts w:ascii="Arial" w:hAnsi="Arial" w:cs="Arial"/>
          <w:sz w:val="24"/>
          <w:szCs w:val="24"/>
        </w:rPr>
        <w:t xml:space="preserve">Gerade auf Rechtsanwälte kommen damit umfassende Änderungen zu. </w:t>
      </w:r>
      <w:r w:rsidR="00F44BD4">
        <w:rPr>
          <w:rFonts w:ascii="Arial" w:hAnsi="Arial" w:cs="Arial"/>
          <w:sz w:val="24"/>
          <w:szCs w:val="24"/>
        </w:rPr>
        <w:t xml:space="preserve">Wir laden Sie daher herzlich </w:t>
      </w:r>
      <w:r w:rsidR="00922286">
        <w:rPr>
          <w:rFonts w:ascii="Arial" w:hAnsi="Arial" w:cs="Arial"/>
          <w:sz w:val="24"/>
          <w:szCs w:val="24"/>
        </w:rPr>
        <w:t xml:space="preserve">zu diesem Seminar </w:t>
      </w:r>
      <w:r w:rsidR="00F44BD4">
        <w:rPr>
          <w:rFonts w:ascii="Arial" w:hAnsi="Arial" w:cs="Arial"/>
          <w:sz w:val="24"/>
          <w:szCs w:val="24"/>
        </w:rPr>
        <w:t>ein.</w:t>
      </w:r>
      <w:r w:rsidR="00F44BD4" w:rsidRPr="00F44BD4">
        <w:rPr>
          <w:rFonts w:ascii="Arial" w:hAnsi="Arial" w:cs="Arial"/>
          <w:sz w:val="24"/>
          <w:szCs w:val="24"/>
        </w:rPr>
        <w:t xml:space="preserve"> </w:t>
      </w:r>
      <w:r w:rsidR="00922286">
        <w:rPr>
          <w:rFonts w:ascii="Arial" w:hAnsi="Arial" w:cs="Arial"/>
          <w:sz w:val="24"/>
          <w:szCs w:val="24"/>
        </w:rPr>
        <w:t xml:space="preserve">Die Referenten </w:t>
      </w:r>
      <w:bookmarkStart w:id="0" w:name="_GoBack"/>
      <w:bookmarkEnd w:id="0"/>
      <w:r w:rsidR="00F44BD4">
        <w:rPr>
          <w:rFonts w:ascii="Arial" w:hAnsi="Arial" w:cs="Arial"/>
          <w:sz w:val="24"/>
          <w:szCs w:val="24"/>
        </w:rPr>
        <w:t xml:space="preserve">Sektionschef Hon.-Prof. </w:t>
      </w:r>
      <w:r w:rsidR="00F44BD4">
        <w:rPr>
          <w:rFonts w:ascii="Arial" w:hAnsi="Arial" w:cs="Arial"/>
          <w:sz w:val="24"/>
          <w:szCs w:val="24"/>
        </w:rPr>
        <w:t xml:space="preserve">Dr. Georg Kathrein und Rechtsanwalt Dr. Gerhard Ebner werden </w:t>
      </w:r>
      <w:r w:rsidR="008A790F">
        <w:rPr>
          <w:rFonts w:ascii="Arial" w:hAnsi="Arial" w:cs="Arial"/>
          <w:sz w:val="24"/>
          <w:szCs w:val="24"/>
        </w:rPr>
        <w:t xml:space="preserve">darin </w:t>
      </w:r>
      <w:r w:rsidR="00F44BD4">
        <w:rPr>
          <w:rFonts w:ascii="Arial" w:hAnsi="Arial" w:cs="Arial"/>
          <w:sz w:val="24"/>
          <w:szCs w:val="24"/>
        </w:rPr>
        <w:t xml:space="preserve">auf </w:t>
      </w:r>
      <w:r w:rsidR="00922286">
        <w:rPr>
          <w:rFonts w:ascii="Arial" w:hAnsi="Arial" w:cs="Arial"/>
          <w:sz w:val="24"/>
          <w:szCs w:val="24"/>
        </w:rPr>
        <w:t xml:space="preserve">die Änderungen </w:t>
      </w:r>
      <w:r w:rsidR="00F44BD4">
        <w:rPr>
          <w:rFonts w:ascii="Arial" w:hAnsi="Arial" w:cs="Arial"/>
          <w:sz w:val="24"/>
          <w:szCs w:val="24"/>
        </w:rPr>
        <w:t xml:space="preserve">des neuen Erwachsenenschutzgesetzes </w:t>
      </w:r>
      <w:r w:rsidR="00922286">
        <w:rPr>
          <w:rFonts w:ascii="Arial" w:hAnsi="Arial" w:cs="Arial"/>
          <w:sz w:val="24"/>
          <w:szCs w:val="24"/>
        </w:rPr>
        <w:t>eingehen und die Auswirkungen auf die juristische Praxis aufzeigen</w:t>
      </w:r>
      <w:r w:rsidR="00F44BD4">
        <w:rPr>
          <w:rFonts w:ascii="Arial" w:hAnsi="Arial" w:cs="Arial"/>
          <w:sz w:val="24"/>
          <w:szCs w:val="24"/>
        </w:rPr>
        <w:t xml:space="preserve">. </w:t>
      </w:r>
    </w:p>
    <w:p w:rsidR="005E0C39" w:rsidRDefault="005E0C39" w:rsidP="00BA77AA">
      <w:pPr>
        <w:rPr>
          <w:rFonts w:ascii="Arial" w:hAnsi="Arial" w:cs="Arial"/>
          <w:sz w:val="24"/>
          <w:szCs w:val="24"/>
        </w:rPr>
      </w:pPr>
    </w:p>
    <w:p w:rsidR="004337C6" w:rsidRPr="00C248A7" w:rsidRDefault="004337C6" w:rsidP="00C248A7">
      <w:pPr>
        <w:rPr>
          <w:rFonts w:ascii="Arial" w:hAnsi="Arial" w:cs="Arial"/>
          <w:sz w:val="24"/>
          <w:szCs w:val="24"/>
        </w:rPr>
      </w:pPr>
      <w:r w:rsidRPr="00C248A7">
        <w:rPr>
          <w:rFonts w:ascii="Arial" w:hAnsi="Arial" w:cs="Arial"/>
          <w:sz w:val="24"/>
          <w:szCs w:val="24"/>
        </w:rPr>
        <w:t xml:space="preserve">Diese </w:t>
      </w:r>
      <w:r w:rsidR="00C96E02" w:rsidRPr="00C248A7">
        <w:rPr>
          <w:rFonts w:ascii="Arial" w:hAnsi="Arial" w:cs="Arial"/>
          <w:sz w:val="24"/>
          <w:szCs w:val="24"/>
        </w:rPr>
        <w:t xml:space="preserve">und weitere </w:t>
      </w:r>
      <w:r w:rsidRPr="00C248A7">
        <w:rPr>
          <w:rFonts w:ascii="Arial" w:hAnsi="Arial" w:cs="Arial"/>
          <w:sz w:val="24"/>
          <w:szCs w:val="24"/>
        </w:rPr>
        <w:t xml:space="preserve">Themen erwarten </w:t>
      </w:r>
      <w:r w:rsidR="0073104D" w:rsidRPr="00C248A7">
        <w:rPr>
          <w:rFonts w:ascii="Arial" w:hAnsi="Arial" w:cs="Arial"/>
          <w:sz w:val="24"/>
          <w:szCs w:val="24"/>
        </w:rPr>
        <w:t>Sie</w:t>
      </w:r>
      <w:r w:rsidR="00F44BD4">
        <w:rPr>
          <w:rFonts w:ascii="Arial" w:hAnsi="Arial" w:cs="Arial"/>
          <w:sz w:val="24"/>
          <w:szCs w:val="24"/>
        </w:rPr>
        <w:t xml:space="preserve"> im Seminar</w:t>
      </w:r>
      <w:r w:rsidRPr="00C248A7">
        <w:rPr>
          <w:rFonts w:ascii="Arial" w:hAnsi="Arial" w:cs="Arial"/>
          <w:sz w:val="24"/>
          <w:szCs w:val="24"/>
        </w:rPr>
        <w:t xml:space="preserve">: </w:t>
      </w:r>
    </w:p>
    <w:p w:rsidR="00F44BD4" w:rsidRPr="00F44BD4" w:rsidRDefault="00F44BD4" w:rsidP="00F44BD4">
      <w:pPr>
        <w:pStyle w:val="Listenabsatz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F44BD4">
        <w:rPr>
          <w:rFonts w:ascii="Arial" w:hAnsi="Arial" w:cs="Arial"/>
          <w:sz w:val="24"/>
          <w:szCs w:val="24"/>
        </w:rPr>
        <w:t>neue und geänderte Vertretungsmodelle und deren Handhabung</w:t>
      </w:r>
    </w:p>
    <w:p w:rsidR="00F44BD4" w:rsidRPr="00F44BD4" w:rsidRDefault="00F44BD4" w:rsidP="00F44BD4">
      <w:pPr>
        <w:pStyle w:val="Listenabsatz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F44BD4">
        <w:rPr>
          <w:rFonts w:ascii="Arial" w:hAnsi="Arial" w:cs="Arial"/>
          <w:sz w:val="24"/>
          <w:szCs w:val="24"/>
        </w:rPr>
        <w:t>Änderungen im Verfahren zur Bestellung eines gerichtlichen Erwachsenenvertreters</w:t>
      </w:r>
    </w:p>
    <w:p w:rsidR="00F44BD4" w:rsidRPr="00F44BD4" w:rsidRDefault="00F44BD4" w:rsidP="00F44BD4">
      <w:pPr>
        <w:pStyle w:val="Listenabsatz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F44BD4">
        <w:rPr>
          <w:rFonts w:ascii="Arial" w:hAnsi="Arial" w:cs="Arial"/>
          <w:sz w:val="24"/>
          <w:szCs w:val="24"/>
        </w:rPr>
        <w:t>Flexibilisierung für Gerichte und Vertreter bei der Bestellung und Erweiterung</w:t>
      </w:r>
    </w:p>
    <w:p w:rsidR="00F44BD4" w:rsidRPr="00F44BD4" w:rsidRDefault="00F44BD4" w:rsidP="00F44BD4">
      <w:pPr>
        <w:pStyle w:val="Listenabsatz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F44BD4">
        <w:rPr>
          <w:rFonts w:ascii="Arial" w:hAnsi="Arial" w:cs="Arial"/>
          <w:sz w:val="24"/>
          <w:szCs w:val="24"/>
        </w:rPr>
        <w:t>Schutz der Selbstbestimmung der vertretenen Person</w:t>
      </w:r>
    </w:p>
    <w:p w:rsidR="00F44BD4" w:rsidRPr="00F44BD4" w:rsidRDefault="00F44BD4" w:rsidP="00F44BD4">
      <w:pPr>
        <w:pStyle w:val="Listenabsatz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F44BD4">
        <w:rPr>
          <w:rFonts w:ascii="Arial" w:hAnsi="Arial" w:cs="Arial"/>
          <w:sz w:val="24"/>
          <w:szCs w:val="24"/>
        </w:rPr>
        <w:t>Vergleich Sachwalter und gerichtlicher Erwachsenenvertreter</w:t>
      </w:r>
    </w:p>
    <w:p w:rsidR="00F44BD4" w:rsidRPr="00F44BD4" w:rsidRDefault="00F44BD4" w:rsidP="00F44BD4">
      <w:pPr>
        <w:pStyle w:val="Listenabsatz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F44BD4">
        <w:rPr>
          <w:rFonts w:ascii="Arial" w:hAnsi="Arial" w:cs="Arial"/>
          <w:sz w:val="24"/>
          <w:szCs w:val="24"/>
        </w:rPr>
        <w:t>Änderungen im inhaltlichen und zeitlichen Umfang der Vertretung</w:t>
      </w:r>
    </w:p>
    <w:p w:rsidR="00F44BD4" w:rsidRPr="00F44BD4" w:rsidRDefault="00F44BD4" w:rsidP="00F44BD4">
      <w:pPr>
        <w:pStyle w:val="Listenabsatz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F44BD4">
        <w:rPr>
          <w:rFonts w:ascii="Arial" w:hAnsi="Arial" w:cs="Arial"/>
          <w:sz w:val="24"/>
          <w:szCs w:val="24"/>
        </w:rPr>
        <w:t>Änderungen in der Personenfürsorge</w:t>
      </w:r>
    </w:p>
    <w:p w:rsidR="00F44BD4" w:rsidRPr="00F44BD4" w:rsidRDefault="00F44BD4" w:rsidP="00F44BD4">
      <w:pPr>
        <w:pStyle w:val="Listenabsatz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F44BD4">
        <w:rPr>
          <w:rFonts w:ascii="Arial" w:hAnsi="Arial" w:cs="Arial"/>
          <w:sz w:val="24"/>
          <w:szCs w:val="24"/>
        </w:rPr>
        <w:t>Änderungen bei der Entschädigung</w:t>
      </w:r>
    </w:p>
    <w:p w:rsidR="00F44BD4" w:rsidRPr="00F44BD4" w:rsidRDefault="00F44BD4" w:rsidP="00F44BD4">
      <w:pPr>
        <w:pStyle w:val="Listenabsatz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F44BD4">
        <w:rPr>
          <w:rFonts w:ascii="Arial" w:hAnsi="Arial" w:cs="Arial"/>
          <w:sz w:val="24"/>
          <w:szCs w:val="24"/>
        </w:rPr>
        <w:t>die praktische Arbeit des gerichtlichen Erwachsenenvertreters</w:t>
      </w:r>
    </w:p>
    <w:p w:rsidR="00F44BD4" w:rsidRPr="00F44BD4" w:rsidRDefault="00F44BD4" w:rsidP="00F44BD4">
      <w:pPr>
        <w:pStyle w:val="Listenabsatz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F44BD4">
        <w:rPr>
          <w:rFonts w:ascii="Arial" w:hAnsi="Arial" w:cs="Arial"/>
          <w:sz w:val="24"/>
          <w:szCs w:val="24"/>
        </w:rPr>
        <w:t>Aufgaben</w:t>
      </w:r>
    </w:p>
    <w:p w:rsidR="00F44BD4" w:rsidRPr="00F44BD4" w:rsidRDefault="00F44BD4" w:rsidP="00F44BD4">
      <w:pPr>
        <w:pStyle w:val="Listenabsatz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F44BD4">
        <w:rPr>
          <w:rFonts w:ascii="Arial" w:hAnsi="Arial" w:cs="Arial"/>
          <w:sz w:val="24"/>
          <w:szCs w:val="24"/>
        </w:rPr>
        <w:t>Haftung</w:t>
      </w:r>
    </w:p>
    <w:p w:rsidR="00C248A7" w:rsidRPr="00F44BD4" w:rsidRDefault="00F44BD4" w:rsidP="00F44BD4">
      <w:pPr>
        <w:pStyle w:val="Listenabsatz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F44BD4">
        <w:rPr>
          <w:rFonts w:ascii="Arial" w:hAnsi="Arial" w:cs="Arial"/>
          <w:sz w:val="24"/>
          <w:szCs w:val="24"/>
        </w:rPr>
        <w:t>§ 10b RAO neu</w:t>
      </w:r>
    </w:p>
    <w:p w:rsidR="00F44BD4" w:rsidRPr="00F44BD4" w:rsidRDefault="00F44BD4" w:rsidP="00F44BD4">
      <w:pPr>
        <w:ind w:left="1080"/>
        <w:rPr>
          <w:rFonts w:ascii="Verdana" w:eastAsia="Times New Roman" w:hAnsi="Verdana"/>
          <w:color w:val="000000"/>
          <w:sz w:val="24"/>
          <w:szCs w:val="24"/>
          <w:lang w:val="de-AT"/>
        </w:rPr>
      </w:pPr>
    </w:p>
    <w:p w:rsidR="002A442D" w:rsidRPr="002A442D" w:rsidRDefault="002A442D" w:rsidP="002A442D">
      <w:pPr>
        <w:rPr>
          <w:rFonts w:ascii="Arial" w:hAnsi="Arial" w:cs="Arial"/>
          <w:sz w:val="24"/>
          <w:szCs w:val="24"/>
        </w:rPr>
      </w:pPr>
      <w:r w:rsidRPr="002A442D">
        <w:rPr>
          <w:rFonts w:ascii="Arial" w:hAnsi="Arial" w:cs="Arial"/>
          <w:sz w:val="24"/>
          <w:szCs w:val="24"/>
        </w:rPr>
        <w:t xml:space="preserve">Bitte senden Sie Ihre Anmeldung bis spätestens </w:t>
      </w:r>
      <w:r w:rsidR="00CB1EF3">
        <w:rPr>
          <w:rFonts w:ascii="Arial" w:hAnsi="Arial" w:cs="Arial"/>
          <w:sz w:val="24"/>
          <w:szCs w:val="24"/>
        </w:rPr>
        <w:t>Dienstag</w:t>
      </w:r>
      <w:r>
        <w:rPr>
          <w:rFonts w:ascii="Arial" w:hAnsi="Arial" w:cs="Arial"/>
          <w:sz w:val="24"/>
          <w:szCs w:val="24"/>
        </w:rPr>
        <w:t xml:space="preserve">, den </w:t>
      </w:r>
      <w:r w:rsidR="00F44BD4">
        <w:rPr>
          <w:rFonts w:ascii="Arial" w:hAnsi="Arial" w:cs="Arial"/>
          <w:sz w:val="24"/>
          <w:szCs w:val="24"/>
        </w:rPr>
        <w:t>17. April</w:t>
      </w:r>
      <w:r>
        <w:rPr>
          <w:rFonts w:ascii="Arial" w:hAnsi="Arial" w:cs="Arial"/>
          <w:sz w:val="24"/>
          <w:szCs w:val="24"/>
        </w:rPr>
        <w:t xml:space="preserve"> 2018,</w:t>
      </w:r>
      <w:r w:rsidRPr="002A442D">
        <w:rPr>
          <w:rFonts w:ascii="Arial" w:hAnsi="Arial" w:cs="Arial"/>
          <w:sz w:val="24"/>
          <w:szCs w:val="24"/>
        </w:rPr>
        <w:t xml:space="preserve"> </w:t>
      </w:r>
    </w:p>
    <w:p w:rsidR="002A442D" w:rsidRDefault="002A442D" w:rsidP="002A442D">
      <w:pPr>
        <w:rPr>
          <w:rFonts w:ascii="Arial" w:hAnsi="Arial" w:cs="Arial"/>
          <w:sz w:val="24"/>
          <w:szCs w:val="24"/>
        </w:rPr>
      </w:pPr>
      <w:r w:rsidRPr="002A442D">
        <w:rPr>
          <w:rFonts w:ascii="Arial" w:hAnsi="Arial" w:cs="Arial"/>
          <w:sz w:val="24"/>
          <w:szCs w:val="24"/>
        </w:rPr>
        <w:t xml:space="preserve">per E-Mail an </w:t>
      </w:r>
      <w:hyperlink r:id="rId5" w:history="1">
        <w:r w:rsidRPr="004F390B">
          <w:rPr>
            <w:rStyle w:val="Hyperlink"/>
            <w:rFonts w:ascii="Arial" w:hAnsi="Arial" w:cs="Arial"/>
            <w:sz w:val="24"/>
            <w:szCs w:val="24"/>
          </w:rPr>
          <w:t>lentner@tiroler-rak.at</w:t>
        </w:r>
      </w:hyperlink>
    </w:p>
    <w:p w:rsidR="002A442D" w:rsidRPr="002A442D" w:rsidRDefault="002A442D" w:rsidP="002A442D">
      <w:pPr>
        <w:rPr>
          <w:rFonts w:ascii="Arial" w:hAnsi="Arial" w:cs="Arial"/>
          <w:sz w:val="24"/>
          <w:szCs w:val="24"/>
        </w:rPr>
      </w:pPr>
    </w:p>
    <w:p w:rsidR="002A442D" w:rsidRPr="002A442D" w:rsidRDefault="002A442D" w:rsidP="002A442D">
      <w:pPr>
        <w:rPr>
          <w:rFonts w:ascii="Arial" w:hAnsi="Arial" w:cs="Arial"/>
          <w:sz w:val="24"/>
          <w:szCs w:val="24"/>
        </w:rPr>
      </w:pPr>
      <w:r w:rsidRPr="002A442D">
        <w:rPr>
          <w:rFonts w:ascii="Arial" w:hAnsi="Arial" w:cs="Arial"/>
          <w:sz w:val="24"/>
          <w:szCs w:val="24"/>
        </w:rPr>
        <w:t xml:space="preserve">Wir berücksichtigen Anmeldungen in der Reihenfolge ihres Einlangens und </w:t>
      </w:r>
    </w:p>
    <w:p w:rsidR="002A442D" w:rsidRPr="002A442D" w:rsidRDefault="002A442D" w:rsidP="002A442D">
      <w:pPr>
        <w:rPr>
          <w:rFonts w:ascii="Arial" w:hAnsi="Arial" w:cs="Arial"/>
          <w:sz w:val="24"/>
          <w:szCs w:val="24"/>
        </w:rPr>
      </w:pPr>
      <w:r w:rsidRPr="002A442D">
        <w:rPr>
          <w:rFonts w:ascii="Arial" w:hAnsi="Arial" w:cs="Arial"/>
          <w:sz w:val="24"/>
          <w:szCs w:val="24"/>
        </w:rPr>
        <w:t xml:space="preserve">nach Maßgabe der freien Plätze. </w:t>
      </w:r>
      <w:r>
        <w:rPr>
          <w:rFonts w:ascii="Arial" w:hAnsi="Arial" w:cs="Arial"/>
          <w:sz w:val="24"/>
          <w:szCs w:val="24"/>
        </w:rPr>
        <w:t xml:space="preserve">Bitte beachten Sie: die Anzahl der Teilnehmerinnen und Teilnehmer ist auf </w:t>
      </w:r>
      <w:r>
        <w:rPr>
          <w:rFonts w:ascii="Arial" w:hAnsi="Arial" w:cs="Arial"/>
          <w:b/>
          <w:bCs/>
          <w:sz w:val="24"/>
          <w:szCs w:val="24"/>
        </w:rPr>
        <w:t>maximal</w:t>
      </w:r>
      <w:r>
        <w:rPr>
          <w:rFonts w:ascii="Arial" w:hAnsi="Arial" w:cs="Arial"/>
          <w:sz w:val="24"/>
          <w:szCs w:val="24"/>
        </w:rPr>
        <w:t xml:space="preserve"> </w:t>
      </w:r>
      <w:r w:rsidR="001F51F2">
        <w:rPr>
          <w:rFonts w:ascii="Arial" w:hAnsi="Arial" w:cs="Arial"/>
          <w:b/>
          <w:bCs/>
          <w:sz w:val="24"/>
          <w:szCs w:val="24"/>
        </w:rPr>
        <w:t>50</w:t>
      </w:r>
      <w:r>
        <w:rPr>
          <w:rFonts w:ascii="Arial" w:hAnsi="Arial" w:cs="Arial"/>
          <w:b/>
          <w:bCs/>
          <w:sz w:val="24"/>
          <w:szCs w:val="24"/>
        </w:rPr>
        <w:t xml:space="preserve"> Personen </w:t>
      </w:r>
      <w:r>
        <w:rPr>
          <w:rFonts w:ascii="Arial" w:hAnsi="Arial" w:cs="Arial"/>
          <w:sz w:val="24"/>
          <w:szCs w:val="24"/>
        </w:rPr>
        <w:t>beschränkt.</w:t>
      </w:r>
    </w:p>
    <w:p w:rsidR="002A442D" w:rsidRPr="00C248A7" w:rsidRDefault="002A442D" w:rsidP="002A442D">
      <w:pPr>
        <w:rPr>
          <w:rFonts w:ascii="Arial" w:hAnsi="Arial" w:cs="Arial"/>
          <w:b/>
          <w:sz w:val="24"/>
          <w:szCs w:val="24"/>
        </w:rPr>
      </w:pPr>
      <w:r w:rsidRPr="002A442D">
        <w:rPr>
          <w:rFonts w:ascii="Arial" w:hAnsi="Arial" w:cs="Arial"/>
          <w:sz w:val="24"/>
          <w:szCs w:val="24"/>
        </w:rPr>
        <w:t xml:space="preserve">Bitte zahlen Sie den </w:t>
      </w:r>
      <w:r w:rsidRPr="00C248A7">
        <w:rPr>
          <w:rFonts w:ascii="Arial" w:hAnsi="Arial" w:cs="Arial"/>
          <w:b/>
          <w:sz w:val="24"/>
          <w:szCs w:val="24"/>
        </w:rPr>
        <w:t>Seminarbeitrag von Euro 60.- (</w:t>
      </w:r>
      <w:proofErr w:type="spellStart"/>
      <w:r w:rsidRPr="00C248A7">
        <w:rPr>
          <w:rFonts w:ascii="Arial" w:hAnsi="Arial" w:cs="Arial"/>
          <w:b/>
          <w:sz w:val="24"/>
          <w:szCs w:val="24"/>
        </w:rPr>
        <w:t>USt</w:t>
      </w:r>
      <w:proofErr w:type="spellEnd"/>
      <w:r w:rsidRPr="00C248A7">
        <w:rPr>
          <w:rFonts w:ascii="Arial" w:hAnsi="Arial" w:cs="Arial"/>
          <w:b/>
          <w:sz w:val="24"/>
          <w:szCs w:val="24"/>
        </w:rPr>
        <w:t xml:space="preserve">. frei) erst </w:t>
      </w:r>
    </w:p>
    <w:p w:rsidR="002A442D" w:rsidRPr="002A442D" w:rsidRDefault="002A442D" w:rsidP="002A442D">
      <w:pPr>
        <w:rPr>
          <w:rFonts w:ascii="Arial" w:hAnsi="Arial" w:cs="Arial"/>
          <w:sz w:val="24"/>
          <w:szCs w:val="24"/>
        </w:rPr>
      </w:pPr>
      <w:r w:rsidRPr="00C248A7">
        <w:rPr>
          <w:rFonts w:ascii="Arial" w:hAnsi="Arial" w:cs="Arial"/>
          <w:b/>
          <w:sz w:val="24"/>
          <w:szCs w:val="24"/>
        </w:rPr>
        <w:lastRenderedPageBreak/>
        <w:t>nach Erhalt einer Anmeldebestätigung</w:t>
      </w:r>
      <w:r w:rsidRPr="002A442D">
        <w:rPr>
          <w:rFonts w:ascii="Arial" w:hAnsi="Arial" w:cs="Arial"/>
          <w:sz w:val="24"/>
          <w:szCs w:val="24"/>
        </w:rPr>
        <w:t xml:space="preserve"> auf das Konto der </w:t>
      </w:r>
    </w:p>
    <w:p w:rsidR="002A442D" w:rsidRPr="002A442D" w:rsidRDefault="002A442D" w:rsidP="002A442D">
      <w:pPr>
        <w:rPr>
          <w:rFonts w:ascii="Arial" w:hAnsi="Arial" w:cs="Arial"/>
          <w:sz w:val="24"/>
          <w:szCs w:val="24"/>
        </w:rPr>
      </w:pPr>
      <w:r w:rsidRPr="002A442D">
        <w:rPr>
          <w:rFonts w:ascii="Arial" w:hAnsi="Arial" w:cs="Arial"/>
          <w:sz w:val="24"/>
          <w:szCs w:val="24"/>
        </w:rPr>
        <w:t xml:space="preserve">Tiroler Rechtsanwaltskammer bei der </w:t>
      </w:r>
    </w:p>
    <w:p w:rsidR="002A442D" w:rsidRDefault="002A442D" w:rsidP="004337C6">
      <w:pPr>
        <w:rPr>
          <w:rFonts w:ascii="Arial" w:hAnsi="Arial" w:cs="Arial"/>
          <w:sz w:val="24"/>
          <w:szCs w:val="24"/>
        </w:rPr>
      </w:pPr>
      <w:r w:rsidRPr="002A442D">
        <w:rPr>
          <w:rFonts w:ascii="Arial" w:hAnsi="Arial" w:cs="Arial"/>
          <w:sz w:val="24"/>
          <w:szCs w:val="24"/>
        </w:rPr>
        <w:t>Tiroler Sparkasse ein:</w:t>
      </w:r>
    </w:p>
    <w:p w:rsidR="0021487B" w:rsidRDefault="0021487B" w:rsidP="004337C6">
      <w:pPr>
        <w:rPr>
          <w:rFonts w:ascii="Arial" w:hAnsi="Arial" w:cs="Arial"/>
          <w:sz w:val="24"/>
          <w:szCs w:val="24"/>
        </w:rPr>
      </w:pPr>
    </w:p>
    <w:p w:rsidR="004337C6" w:rsidRDefault="004337C6" w:rsidP="004337C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Kennwort: „</w:t>
      </w:r>
      <w:r w:rsidR="00F44BD4">
        <w:rPr>
          <w:rFonts w:ascii="Arial" w:hAnsi="Arial" w:cs="Arial"/>
          <w:b/>
          <w:bCs/>
          <w:sz w:val="24"/>
          <w:szCs w:val="24"/>
        </w:rPr>
        <w:t>Erwachsenenschutzgesetz</w:t>
      </w:r>
      <w:r>
        <w:rPr>
          <w:rFonts w:ascii="Arial" w:hAnsi="Arial" w:cs="Arial"/>
          <w:b/>
          <w:bCs/>
          <w:sz w:val="24"/>
          <w:szCs w:val="24"/>
        </w:rPr>
        <w:t>“</w:t>
      </w:r>
    </w:p>
    <w:p w:rsidR="004337C6" w:rsidRDefault="004337C6" w:rsidP="004337C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IBAN: AT12 2050 3000 0000 4002</w:t>
      </w:r>
    </w:p>
    <w:p w:rsidR="004337C6" w:rsidRDefault="004337C6" w:rsidP="004337C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BIC: SPIHAT22XXX</w:t>
      </w:r>
    </w:p>
    <w:p w:rsidR="004337C6" w:rsidRDefault="004337C6" w:rsidP="004337C6">
      <w:pPr>
        <w:rPr>
          <w:rFonts w:ascii="Arial" w:hAnsi="Arial" w:cs="Arial"/>
          <w:sz w:val="24"/>
          <w:szCs w:val="24"/>
        </w:rPr>
      </w:pPr>
    </w:p>
    <w:p w:rsidR="004337C6" w:rsidRDefault="004337C6" w:rsidP="004337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Wir freuen uns auf Ihre Teilnahme!</w:t>
      </w:r>
    </w:p>
    <w:p w:rsidR="004337C6" w:rsidRDefault="004337C6" w:rsidP="004337C6">
      <w:pPr>
        <w:rPr>
          <w:rFonts w:ascii="Arial" w:hAnsi="Arial" w:cs="Arial"/>
          <w:sz w:val="24"/>
          <w:szCs w:val="24"/>
        </w:rPr>
      </w:pPr>
    </w:p>
    <w:p w:rsidR="004337C6" w:rsidRDefault="004337C6" w:rsidP="004337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Freundliche Grüße</w:t>
      </w:r>
    </w:p>
    <w:p w:rsidR="004337C6" w:rsidRDefault="004337C6" w:rsidP="004337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Ihre Tiroler Rechtsanwaltskammer</w:t>
      </w:r>
    </w:p>
    <w:p w:rsidR="00C71629" w:rsidRDefault="00C71629"/>
    <w:sectPr w:rsidR="00C71629" w:rsidSect="00BF406D">
      <w:pgSz w:w="12240" w:h="15840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D6A14"/>
    <w:multiLevelType w:val="hybridMultilevel"/>
    <w:tmpl w:val="C0286B9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D5460"/>
    <w:multiLevelType w:val="hybridMultilevel"/>
    <w:tmpl w:val="725218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24EA2"/>
    <w:multiLevelType w:val="hybridMultilevel"/>
    <w:tmpl w:val="C7045C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260D4"/>
    <w:multiLevelType w:val="hybridMultilevel"/>
    <w:tmpl w:val="0608AF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32172"/>
    <w:multiLevelType w:val="hybridMultilevel"/>
    <w:tmpl w:val="652496A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AEADFDA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44214"/>
    <w:multiLevelType w:val="hybridMultilevel"/>
    <w:tmpl w:val="2A08E478"/>
    <w:lvl w:ilvl="0" w:tplc="56ECEBEA">
      <w:numFmt w:val="bullet"/>
      <w:lvlText w:val=""/>
      <w:lvlJc w:val="left"/>
      <w:pPr>
        <w:ind w:left="927" w:hanging="360"/>
      </w:pPr>
      <w:rPr>
        <w:rFonts w:ascii="Verdana" w:eastAsia="Calibri" w:hAnsi="Verdana" w:cs="Times New Roman" w:hint="default"/>
        <w:strike w:val="0"/>
        <w:dstrike w:val="0"/>
        <w:u w:val="none"/>
        <w:effect w:val="none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05FF0"/>
    <w:multiLevelType w:val="hybridMultilevel"/>
    <w:tmpl w:val="91BA32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7510E"/>
    <w:multiLevelType w:val="hybridMultilevel"/>
    <w:tmpl w:val="B00C6D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D4C1C"/>
    <w:multiLevelType w:val="hybridMultilevel"/>
    <w:tmpl w:val="E86612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7C6"/>
    <w:rsid w:val="000739BE"/>
    <w:rsid w:val="000E024E"/>
    <w:rsid w:val="00192A26"/>
    <w:rsid w:val="001C571E"/>
    <w:rsid w:val="001F51F2"/>
    <w:rsid w:val="0021487B"/>
    <w:rsid w:val="002A442D"/>
    <w:rsid w:val="002B6222"/>
    <w:rsid w:val="0037467D"/>
    <w:rsid w:val="003D0234"/>
    <w:rsid w:val="003E466C"/>
    <w:rsid w:val="004337C6"/>
    <w:rsid w:val="00442BA1"/>
    <w:rsid w:val="00552234"/>
    <w:rsid w:val="00594CA5"/>
    <w:rsid w:val="005E0C39"/>
    <w:rsid w:val="0073104D"/>
    <w:rsid w:val="007A1400"/>
    <w:rsid w:val="00880736"/>
    <w:rsid w:val="008A790F"/>
    <w:rsid w:val="00922286"/>
    <w:rsid w:val="009B77A2"/>
    <w:rsid w:val="00A70C71"/>
    <w:rsid w:val="00AE1FBC"/>
    <w:rsid w:val="00B55B1C"/>
    <w:rsid w:val="00BA77AA"/>
    <w:rsid w:val="00C21D73"/>
    <w:rsid w:val="00C248A7"/>
    <w:rsid w:val="00C71629"/>
    <w:rsid w:val="00C96E02"/>
    <w:rsid w:val="00CB1EF3"/>
    <w:rsid w:val="00CE03CE"/>
    <w:rsid w:val="00CF574B"/>
    <w:rsid w:val="00D20BCD"/>
    <w:rsid w:val="00D24A37"/>
    <w:rsid w:val="00D91B92"/>
    <w:rsid w:val="00E451BF"/>
    <w:rsid w:val="00EC5406"/>
    <w:rsid w:val="00F44BD4"/>
    <w:rsid w:val="00F94722"/>
    <w:rsid w:val="00FC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BF583-6303-44CF-8DD7-03E18A0B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337C6"/>
    <w:rPr>
      <w:rFonts w:ascii="Calibri" w:hAnsi="Calibri" w:cs="Calibri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337C6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4337C6"/>
    <w:pPr>
      <w:ind w:left="7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073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0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3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ntner@tiroler-rak.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T4</dc:creator>
  <cp:keywords/>
  <dc:description/>
  <cp:lastModifiedBy>T4</cp:lastModifiedBy>
  <cp:revision>5</cp:revision>
  <cp:lastPrinted>2018-03-19T10:17:00Z</cp:lastPrinted>
  <dcterms:created xsi:type="dcterms:W3CDTF">2018-03-19T09:50:00Z</dcterms:created>
  <dcterms:modified xsi:type="dcterms:W3CDTF">2018-03-19T10:38:00Z</dcterms:modified>
</cp:coreProperties>
</file>